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7A51" w14:textId="4185E67A" w:rsidR="00292812" w:rsidRDefault="00292812" w:rsidP="00292812">
      <w:pPr>
        <w:pStyle w:val="DefaultDrawingStyle"/>
        <w:rPr>
          <w:rFonts w:ascii="SassoonPrimaryInfant" w:hAnsi="SassoonPrimaryInfant" w:cs="SassoonPrimaryInfant"/>
          <w:sz w:val="44"/>
          <w:szCs w:val="44"/>
        </w:rPr>
      </w:pPr>
      <w:r>
        <w:rPr>
          <w:noProof/>
        </w:rPr>
        <w:drawing>
          <wp:inline distT="0" distB="0" distL="0" distR="0" wp14:anchorId="63ED3CEA" wp14:editId="1F46C4A3">
            <wp:extent cx="542925" cy="542925"/>
            <wp:effectExtent l="0" t="0" r="9525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ascii="SassoonPrimaryInfant" w:hAnsi="SassoonPrimaryInfant" w:cs="SassoonPrimaryInfant"/>
          <w:color w:val="000000"/>
          <w:sz w:val="44"/>
          <w:szCs w:val="44"/>
        </w:rPr>
        <w:t xml:space="preserve">Thomas’ Diary        </w:t>
      </w:r>
      <w:r>
        <w:rPr>
          <w:rFonts w:ascii="SassoonPrimaryInfant" w:hAnsi="SassoonPrimaryInfant" w:cs="SassoonPrimaryInfant"/>
          <w:noProof/>
          <w:color w:val="000000"/>
          <w:sz w:val="44"/>
          <w:szCs w:val="44"/>
        </w:rPr>
        <w:drawing>
          <wp:inline distT="0" distB="0" distL="0" distR="0" wp14:anchorId="769712FC" wp14:editId="0534469F">
            <wp:extent cx="542290" cy="542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assoonPrimaryInfant" w:hAnsi="SassoonPrimaryInfant" w:cs="SassoonPrimaryInfant"/>
          <w:color w:val="000000"/>
          <w:sz w:val="44"/>
          <w:szCs w:val="44"/>
        </w:rPr>
        <w:t xml:space="preserve">    </w:t>
      </w:r>
    </w:p>
    <w:p w14:paraId="279AD127" w14:textId="2B46976E" w:rsidR="00DC437B" w:rsidRDefault="00292812">
      <w:r>
        <w:t xml:space="preserve">                                                                                   </w:t>
      </w:r>
    </w:p>
    <w:p w14:paraId="38EFF5D9" w14:textId="77777777" w:rsidR="00292812" w:rsidRDefault="00292812"/>
    <w:p w14:paraId="168E78FD" w14:textId="77777777" w:rsidR="00292812" w:rsidRDefault="00292812"/>
    <w:p w14:paraId="6C2709CC" w14:textId="64CB54DF" w:rsidR="00292812" w:rsidRDefault="00292812">
      <w:r>
        <w:t xml:space="preserve">                                      </w:t>
      </w:r>
      <w:r>
        <w:rPr>
          <w:noProof/>
        </w:rPr>
        <w:drawing>
          <wp:inline distT="0" distB="0" distL="0" distR="0" wp14:anchorId="0762E2B5" wp14:editId="67A5586D">
            <wp:extent cx="3224952" cy="2418598"/>
            <wp:effectExtent l="3175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9568" cy="242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816B0" w14:textId="77777777" w:rsidR="00292812" w:rsidRDefault="00292812"/>
    <w:p w14:paraId="4020FF1C" w14:textId="00EAC62E" w:rsidR="00141721" w:rsidRDefault="001E1CB9" w:rsidP="00141721">
      <w:pPr>
        <w:rPr>
          <w:noProof/>
        </w:rPr>
      </w:pPr>
      <w:r>
        <w:rPr>
          <w:noProof/>
        </w:rPr>
        <w:drawing>
          <wp:inline distT="0" distB="0" distL="0" distR="0" wp14:anchorId="57B96F32" wp14:editId="7FEBC6B9">
            <wp:extent cx="986589" cy="1458248"/>
            <wp:effectExtent l="0" t="0" r="444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118" cy="146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="00141721">
        <w:t xml:space="preserve">             </w:t>
      </w:r>
      <w:r w:rsidR="00141721">
        <w:rPr>
          <w:noProof/>
        </w:rPr>
        <w:drawing>
          <wp:inline distT="0" distB="0" distL="0" distR="0" wp14:anchorId="49C18D3B" wp14:editId="2153E4F5">
            <wp:extent cx="2047875" cy="428625"/>
            <wp:effectExtent l="0" t="0" r="9525" b="9525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721">
        <w:t xml:space="preserve">    </w:t>
      </w:r>
    </w:p>
    <w:p w14:paraId="77A71479" w14:textId="70E780E5" w:rsidR="001E1CB9" w:rsidRPr="00141721" w:rsidRDefault="00292812" w:rsidP="00141721">
      <w:pPr>
        <w:rPr>
          <w:noProof/>
        </w:rPr>
      </w:pPr>
      <w:r>
        <w:lastRenderedPageBreak/>
        <w:t xml:space="preserve"> </w:t>
      </w:r>
      <w:r w:rsidR="001E1CB9">
        <w:rPr>
          <w:rFonts w:ascii="SassoonPrimaryInfant" w:hAnsi="SassoonPrimaryInfant" w:cs="SassoonPrimaryInfant"/>
          <w:b/>
          <w:bCs/>
          <w:color w:val="000000"/>
        </w:rPr>
        <w:t xml:space="preserve">The United Nations Convention on the Rights of the Child </w:t>
      </w:r>
    </w:p>
    <w:p w14:paraId="5FC9518D" w14:textId="77777777" w:rsidR="001E1CB9" w:rsidRDefault="001E1CB9" w:rsidP="001E1CB9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The United Nations Convention on the Rights of the Child has 54 articles that apply to all children around the world. As mentioned in a previous Memo we hope that our group bears will help the children to learn about their needs and rights and explore a select few by looking after their bears. </w:t>
      </w:r>
    </w:p>
    <w:p w14:paraId="494A8821" w14:textId="7438F3C8" w:rsidR="001E1CB9" w:rsidRDefault="001E1CB9" w:rsidP="001E1CB9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The ones that we will focus on are: </w:t>
      </w:r>
    </w:p>
    <w:p w14:paraId="30CE4EB4" w14:textId="77777777" w:rsidR="00141721" w:rsidRDefault="00141721" w:rsidP="001E1CB9">
      <w:pPr>
        <w:pStyle w:val="DefaultDrawingStyle"/>
        <w:rPr>
          <w:rFonts w:ascii="SassoonPrimaryInfant" w:hAnsi="SassoonPrimaryInfant" w:cs="SassoonPrimaryInfant"/>
          <w:color w:val="000000"/>
          <w:sz w:val="22"/>
          <w:szCs w:val="22"/>
        </w:rPr>
      </w:pPr>
    </w:p>
    <w:p w14:paraId="57A32BB2" w14:textId="0D775A0B" w:rsidR="001E1CB9" w:rsidRDefault="001E1CB9" w:rsidP="001E1CB9">
      <w:pPr>
        <w:pStyle w:val="DefaultDrawingStyle"/>
        <w:rPr>
          <w:rFonts w:ascii="SassoonPrimaryInfant" w:hAnsi="SassoonPrimaryInfant" w:cs="SassoonPrimaryInfant"/>
          <w:color w:val="66A3FF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I have the right to a name </w:t>
      </w:r>
      <w:r>
        <w:rPr>
          <w:rFonts w:ascii="SassoonPrimaryInfant" w:hAnsi="SassoonPrimaryInfant" w:cs="SassoonPrimaryInfant"/>
          <w:color w:val="66A3FF"/>
          <w:sz w:val="22"/>
          <w:szCs w:val="22"/>
        </w:rPr>
        <w:t xml:space="preserve">(Article 7).       </w:t>
      </w:r>
      <w:r w:rsidR="00141721">
        <w:rPr>
          <w:noProof/>
        </w:rPr>
        <w:drawing>
          <wp:inline distT="0" distB="0" distL="0" distR="0" wp14:anchorId="36C61224" wp14:editId="4AC49FF2">
            <wp:extent cx="510363" cy="749736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865" cy="77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PrimaryInfant" w:hAnsi="SassoonPrimaryInfant" w:cs="SassoonPrimaryInfant"/>
          <w:color w:val="66A3FF"/>
          <w:sz w:val="22"/>
          <w:szCs w:val="22"/>
        </w:rPr>
        <w:t xml:space="preserve">            </w:t>
      </w:r>
    </w:p>
    <w:p w14:paraId="4DF6EC95" w14:textId="77777777" w:rsidR="00141721" w:rsidRDefault="00141721" w:rsidP="00141721">
      <w:pPr>
        <w:pStyle w:val="DefaultDrawingStyle"/>
        <w:rPr>
          <w:rFonts w:ascii="SassoonPrimaryInfant" w:hAnsi="SassoonPrimaryInfant" w:cs="SassoonPrimaryInfant"/>
          <w:color w:val="000000"/>
          <w:sz w:val="22"/>
          <w:szCs w:val="22"/>
        </w:rPr>
      </w:pPr>
    </w:p>
    <w:p w14:paraId="49B97EA0" w14:textId="77777777" w:rsidR="00141721" w:rsidRDefault="00141721" w:rsidP="00141721">
      <w:pPr>
        <w:pStyle w:val="DefaultDrawingStyle"/>
        <w:rPr>
          <w:rFonts w:ascii="SassoonPrimaryInfant" w:hAnsi="SassoonPrimaryInfant" w:cs="SassoonPrimaryInfant"/>
          <w:color w:val="000000"/>
          <w:sz w:val="22"/>
          <w:szCs w:val="22"/>
        </w:rPr>
      </w:pPr>
    </w:p>
    <w:p w14:paraId="566EE046" w14:textId="78322043" w:rsidR="001E1CB9" w:rsidRDefault="001E1CB9" w:rsidP="00141721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I have the right to be listened to and express </w:t>
      </w:r>
      <w:proofErr w:type="gramStart"/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myself, </w:t>
      </w:r>
      <w:r w:rsidR="00141721">
        <w:rPr>
          <w:rFonts w:ascii="SassoonPrimaryInfant" w:hAnsi="SassoonPrimaryInfant" w:cs="SassoonPrimaryInfant"/>
          <w:color w:val="000000"/>
          <w:sz w:val="22"/>
          <w:szCs w:val="22"/>
        </w:rPr>
        <w:t xml:space="preserve">  </w:t>
      </w:r>
      <w:proofErr w:type="gramEnd"/>
      <w:r w:rsidR="00141721">
        <w:rPr>
          <w:rFonts w:ascii="SassoonPrimaryInfant" w:hAnsi="SassoonPrimaryInfant" w:cs="SassoonPrimaryInfant"/>
          <w:color w:val="000000"/>
          <w:sz w:val="22"/>
          <w:szCs w:val="22"/>
        </w:rPr>
        <w:t xml:space="preserve">      </w:t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  </w:t>
      </w:r>
      <w:r w:rsidR="00141721">
        <w:rPr>
          <w:noProof/>
        </w:rPr>
        <w:drawing>
          <wp:inline distT="0" distB="0" distL="0" distR="0" wp14:anchorId="360CB449" wp14:editId="206D176F">
            <wp:extent cx="576109" cy="66809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354" cy="67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  </w:t>
      </w:r>
    </w:p>
    <w:p w14:paraId="769EB04C" w14:textId="7032FABE" w:rsidR="001E1CB9" w:rsidRDefault="001E1CB9" w:rsidP="001E1CB9">
      <w:pPr>
        <w:pStyle w:val="DefaultDrawingStyle"/>
        <w:rPr>
          <w:rFonts w:ascii="SassoonPrimaryInfant" w:hAnsi="SassoonPrimaryInfant" w:cs="SassoonPrimaryInfant"/>
          <w:color w:val="000000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sharing my thoughts and feelings </w:t>
      </w:r>
      <w:r>
        <w:rPr>
          <w:rFonts w:ascii="SassoonPrimaryInfant" w:hAnsi="SassoonPrimaryInfant" w:cs="SassoonPrimaryInfant"/>
          <w:color w:val="66A3FF"/>
          <w:sz w:val="22"/>
          <w:szCs w:val="22"/>
        </w:rPr>
        <w:t xml:space="preserve">(Article </w:t>
      </w:r>
      <w:proofErr w:type="gramStart"/>
      <w:r>
        <w:rPr>
          <w:rFonts w:ascii="SassoonPrimaryInfant" w:hAnsi="SassoonPrimaryInfant" w:cs="SassoonPrimaryInfant"/>
          <w:color w:val="66A3FF"/>
          <w:sz w:val="22"/>
          <w:szCs w:val="22"/>
        </w:rPr>
        <w:t>12 )</w:t>
      </w:r>
      <w:proofErr w:type="gramEnd"/>
      <w:r w:rsidR="00141721">
        <w:rPr>
          <w:rFonts w:ascii="SassoonPrimaryInfant" w:hAnsi="SassoonPrimaryInfant" w:cs="SassoonPrimaryInfant"/>
          <w:color w:val="66A3FF"/>
          <w:sz w:val="22"/>
          <w:szCs w:val="22"/>
        </w:rPr>
        <w:t xml:space="preserve">                   </w:t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. </w:t>
      </w:r>
    </w:p>
    <w:p w14:paraId="440C0A4D" w14:textId="77777777" w:rsidR="001E1CB9" w:rsidRDefault="001E1CB9" w:rsidP="001E1CB9">
      <w:pPr>
        <w:pStyle w:val="DefaultDrawingStyle"/>
        <w:rPr>
          <w:rFonts w:ascii="SassoonPrimaryInfant" w:hAnsi="SassoonPrimaryInfant" w:cs="SassoonPrimaryInfant"/>
          <w:color w:val="000000"/>
          <w:sz w:val="22"/>
          <w:szCs w:val="22"/>
        </w:rPr>
      </w:pPr>
    </w:p>
    <w:p w14:paraId="17344F5D" w14:textId="3566F0ED" w:rsidR="001E1CB9" w:rsidRDefault="001E1CB9" w:rsidP="00141721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I have the right to live with a family who cares for me   </w:t>
      </w:r>
      <w:r w:rsidR="00141721">
        <w:rPr>
          <w:noProof/>
        </w:rPr>
        <w:drawing>
          <wp:inline distT="0" distB="0" distL="0" distR="0" wp14:anchorId="49358339" wp14:editId="64A6B23F">
            <wp:extent cx="593766" cy="646651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699" cy="66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   </w:t>
      </w:r>
    </w:p>
    <w:p w14:paraId="4CD56EC3" w14:textId="77AA71C0" w:rsidR="001E1CB9" w:rsidRDefault="001E1CB9" w:rsidP="001E1CB9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      </w:t>
      </w:r>
      <w:r>
        <w:rPr>
          <w:rFonts w:ascii="SassoonPrimaryInfant" w:hAnsi="SassoonPrimaryInfant" w:cs="SassoonPrimaryInfant"/>
          <w:color w:val="66A3FF"/>
          <w:sz w:val="22"/>
          <w:szCs w:val="22"/>
        </w:rPr>
        <w:t xml:space="preserve">(Article </w:t>
      </w:r>
      <w:r w:rsidR="00141721">
        <w:rPr>
          <w:rFonts w:ascii="SassoonPrimaryInfant" w:hAnsi="SassoonPrimaryInfant" w:cs="SassoonPrimaryInfant"/>
          <w:color w:val="66A3FF"/>
          <w:sz w:val="22"/>
          <w:szCs w:val="22"/>
        </w:rPr>
        <w:t>9</w:t>
      </w:r>
      <w:r>
        <w:rPr>
          <w:rFonts w:ascii="SassoonPrimaryInfant" w:hAnsi="SassoonPrimaryInfant" w:cs="SassoonPrimaryInfant"/>
          <w:color w:val="66A3FF"/>
          <w:sz w:val="22"/>
          <w:szCs w:val="22"/>
        </w:rPr>
        <w:t>)</w:t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>.</w:t>
      </w:r>
    </w:p>
    <w:p w14:paraId="5137A8C5" w14:textId="77777777" w:rsidR="001E1CB9" w:rsidRDefault="001E1CB9" w:rsidP="001E1CB9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</w:p>
    <w:p w14:paraId="50C15F88" w14:textId="77777777" w:rsidR="00141721" w:rsidRDefault="00141721" w:rsidP="001E1CB9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</w:p>
    <w:p w14:paraId="230F001A" w14:textId="3A7254C5" w:rsidR="00141721" w:rsidRDefault="00141721" w:rsidP="00141721">
      <w:pPr>
        <w:pStyle w:val="DefaultDrawingStyle"/>
        <w:ind w:left="567" w:hanging="567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I have the right to be safe </w:t>
      </w:r>
      <w:r>
        <w:rPr>
          <w:rFonts w:ascii="SassoonPrimaryInfant" w:hAnsi="SassoonPrimaryInfant" w:cs="SassoonPrimaryInfant"/>
          <w:color w:val="66A3FF"/>
          <w:sz w:val="22"/>
          <w:szCs w:val="22"/>
        </w:rPr>
        <w:t>(Article 19)</w:t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.        </w:t>
      </w:r>
      <w:r>
        <w:rPr>
          <w:noProof/>
        </w:rPr>
        <w:drawing>
          <wp:inline distT="0" distB="0" distL="0" distR="0" wp14:anchorId="4F2ACEA6" wp14:editId="2FADB810">
            <wp:extent cx="593766" cy="7691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755" cy="7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 </w:t>
      </w:r>
    </w:p>
    <w:p w14:paraId="701531BD" w14:textId="77777777" w:rsidR="00141721" w:rsidRDefault="00141721" w:rsidP="001E1CB9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</w:p>
    <w:p w14:paraId="090CF8BB" w14:textId="77777777" w:rsidR="001E1CB9" w:rsidRDefault="001E1CB9" w:rsidP="001E1CB9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</w:p>
    <w:p w14:paraId="70BF57E8" w14:textId="4A67C741" w:rsidR="00581E3A" w:rsidRPr="00581E3A" w:rsidRDefault="00141721" w:rsidP="00581E3A">
      <w:pPr>
        <w:pStyle w:val="DefaultDrawingStyle"/>
        <w:ind w:left="567" w:hanging="567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I have the right to healthy food, water and health </w:t>
      </w:r>
      <w:proofErr w:type="gramStart"/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care  </w:t>
      </w:r>
      <w:r>
        <w:rPr>
          <w:rFonts w:ascii="SassoonPrimaryInfant" w:hAnsi="SassoonPrimaryInfant" w:cs="SassoonPrimaryInfant"/>
          <w:color w:val="66A3FF"/>
          <w:sz w:val="22"/>
          <w:szCs w:val="22"/>
        </w:rPr>
        <w:t>(</w:t>
      </w:r>
      <w:proofErr w:type="gramEnd"/>
      <w:r>
        <w:rPr>
          <w:rFonts w:ascii="SassoonPrimaryInfant" w:hAnsi="SassoonPrimaryInfant" w:cs="SassoonPrimaryInfant"/>
          <w:color w:val="66A3FF"/>
          <w:sz w:val="22"/>
          <w:szCs w:val="22"/>
        </w:rPr>
        <w:t>Article 24)</w:t>
      </w:r>
      <w:r w:rsidR="00581E3A" w:rsidRPr="00581E3A">
        <w:rPr>
          <w:noProof/>
        </w:rPr>
        <w:t xml:space="preserve"> </w:t>
      </w:r>
      <w:r w:rsidR="00581E3A">
        <w:rPr>
          <w:noProof/>
        </w:rPr>
        <w:drawing>
          <wp:inline distT="0" distB="0" distL="0" distR="0" wp14:anchorId="3D0FEC93" wp14:editId="26F399B9">
            <wp:extent cx="546265" cy="766607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621" cy="78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C6A" w14:textId="77777777" w:rsidR="00581E3A" w:rsidRDefault="00581E3A" w:rsidP="00581E3A">
      <w:pPr>
        <w:pStyle w:val="DefaultDrawingStyle"/>
        <w:rPr>
          <w:rFonts w:ascii="SassoonPrimaryInfant" w:hAnsi="SassoonPrimaryInfant" w:cs="SassoonPrimaryInfant"/>
          <w:color w:val="000000"/>
          <w:sz w:val="22"/>
          <w:szCs w:val="22"/>
        </w:rPr>
      </w:pPr>
    </w:p>
    <w:p w14:paraId="5A0150F5" w14:textId="6FF64AA8" w:rsidR="00581E3A" w:rsidRDefault="00141721" w:rsidP="00581E3A">
      <w:pPr>
        <w:pStyle w:val="DefaultDrawingStyle"/>
        <w:rPr>
          <w:rFonts w:ascii="SassoonPrimaryInfant" w:hAnsi="SassoonPrimaryInfant" w:cs="SassoonPrimaryInfant"/>
          <w:color w:val="000000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>I have the right to</w:t>
      </w:r>
      <w:r w:rsidR="00581E3A">
        <w:rPr>
          <w:rFonts w:ascii="SassoonPrimaryInfant" w:hAnsi="SassoonPrimaryInfant" w:cs="SassoonPrimaryInfant"/>
          <w:color w:val="000000"/>
          <w:sz w:val="22"/>
          <w:szCs w:val="22"/>
        </w:rPr>
        <w:t xml:space="preserve"> have</w:t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a</w:t>
      </w:r>
      <w:r w:rsidR="00581E3A">
        <w:rPr>
          <w:rFonts w:ascii="SassoonPrimaryInfant" w:hAnsi="SassoonPrimaryInfant" w:cs="SassoonPrimaryInfant"/>
          <w:color w:val="000000"/>
          <w:sz w:val="22"/>
          <w:szCs w:val="22"/>
        </w:rPr>
        <w:t xml:space="preserve"> proper</w:t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</w:t>
      </w:r>
      <w:proofErr w:type="gramStart"/>
      <w:r>
        <w:rPr>
          <w:rFonts w:ascii="SassoonPrimaryInfant" w:hAnsi="SassoonPrimaryInfant" w:cs="SassoonPrimaryInfant"/>
          <w:color w:val="000000"/>
          <w:sz w:val="22"/>
          <w:szCs w:val="22"/>
        </w:rPr>
        <w:t>home</w:t>
      </w:r>
      <w:r w:rsidR="00581E3A">
        <w:rPr>
          <w:rFonts w:ascii="SassoonPrimaryInfant" w:hAnsi="SassoonPrimaryInfant" w:cs="SassoonPrimaryInfant"/>
          <w:color w:val="000000"/>
          <w:sz w:val="22"/>
          <w:szCs w:val="22"/>
        </w:rPr>
        <w:t xml:space="preserve">,   </w:t>
      </w:r>
      <w:proofErr w:type="gramEnd"/>
      <w:r w:rsidR="00581E3A">
        <w:rPr>
          <w:rFonts w:ascii="SassoonPrimaryInfant" w:hAnsi="SassoonPrimaryInfant" w:cs="SassoonPrimaryInfant"/>
          <w:color w:val="000000"/>
          <w:sz w:val="22"/>
          <w:szCs w:val="22"/>
        </w:rPr>
        <w:t xml:space="preserve">                        </w:t>
      </w:r>
      <w:r w:rsidR="00581E3A">
        <w:rPr>
          <w:rFonts w:ascii="SassoonPrimaryInfant" w:hAnsi="SassoonPrimaryInfant" w:cs="SassoonPrimaryInfant"/>
          <w:noProof/>
          <w:color w:val="000000"/>
          <w:sz w:val="22"/>
          <w:szCs w:val="22"/>
        </w:rPr>
        <w:drawing>
          <wp:inline distT="0" distB="0" distL="0" distR="0" wp14:anchorId="2908179A" wp14:editId="3A5815C3">
            <wp:extent cx="523261" cy="69470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83" cy="699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94634" w14:textId="6C761F37" w:rsidR="00141721" w:rsidRDefault="00581E3A" w:rsidP="00581E3A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>food and clothing</w:t>
      </w:r>
      <w:r w:rsidR="00141721">
        <w:rPr>
          <w:rFonts w:ascii="SassoonPrimaryInfant" w:hAnsi="SassoonPrimaryInfant" w:cs="SassoonPrimaryInfant"/>
          <w:color w:val="000000"/>
          <w:sz w:val="22"/>
          <w:szCs w:val="22"/>
        </w:rPr>
        <w:t xml:space="preserve"> </w:t>
      </w:r>
      <w:r w:rsidR="00141721">
        <w:rPr>
          <w:rFonts w:ascii="SassoonPrimaryInfant" w:hAnsi="SassoonPrimaryInfant" w:cs="SassoonPrimaryInfant"/>
          <w:color w:val="66A3FF"/>
          <w:sz w:val="22"/>
          <w:szCs w:val="22"/>
        </w:rPr>
        <w:t>(Article 27)</w:t>
      </w:r>
      <w:r w:rsidR="00141721">
        <w:rPr>
          <w:rFonts w:ascii="SassoonPrimaryInfant" w:hAnsi="SassoonPrimaryInfant" w:cs="SassoonPrimaryInfant"/>
          <w:color w:val="000000"/>
          <w:sz w:val="22"/>
          <w:szCs w:val="22"/>
        </w:rPr>
        <w:t xml:space="preserve">. </w:t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             </w:t>
      </w:r>
      <w:r w:rsidR="00141721">
        <w:rPr>
          <w:rFonts w:ascii="SassoonPrimaryInfant" w:hAnsi="SassoonPrimaryInfant" w:cs="SassoonPrimaryInfant"/>
          <w:color w:val="000000"/>
          <w:sz w:val="22"/>
          <w:szCs w:val="22"/>
        </w:rPr>
        <w:t xml:space="preserve">  </w:t>
      </w:r>
    </w:p>
    <w:p w14:paraId="3181E7DA" w14:textId="77777777" w:rsidR="001E1CB9" w:rsidRDefault="001E1CB9"/>
    <w:p w14:paraId="6D075703" w14:textId="6272C41B" w:rsidR="00581E3A" w:rsidRDefault="00581E3A" w:rsidP="00581E3A">
      <w:pPr>
        <w:pStyle w:val="DefaultDrawingStyle"/>
        <w:ind w:left="567" w:hanging="567"/>
        <w:rPr>
          <w:rFonts w:ascii="SassoonPrimaryInfant" w:hAnsi="SassoonPrimaryInfant" w:cs="SassoonPrimaryInfant"/>
          <w:color w:val="000000"/>
          <w:sz w:val="22"/>
          <w:szCs w:val="22"/>
        </w:rPr>
      </w:pPr>
      <w:r>
        <w:rPr>
          <w:noProof/>
        </w:rPr>
        <w:t xml:space="preserve">  </w:t>
      </w:r>
    </w:p>
    <w:p w14:paraId="66D828B4" w14:textId="3F81277F" w:rsidR="00581E3A" w:rsidRDefault="00581E3A" w:rsidP="00581E3A">
      <w:pPr>
        <w:pStyle w:val="DefaultDrawingStyle"/>
        <w:ind w:left="567" w:hanging="567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I have the right to an </w:t>
      </w:r>
      <w:proofErr w:type="gramStart"/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education  </w:t>
      </w:r>
      <w:r>
        <w:rPr>
          <w:rFonts w:ascii="SassoonPrimaryInfant" w:hAnsi="SassoonPrimaryInfant" w:cs="SassoonPrimaryInfant"/>
          <w:color w:val="66A3FF"/>
          <w:sz w:val="22"/>
          <w:szCs w:val="22"/>
        </w:rPr>
        <w:t>(</w:t>
      </w:r>
      <w:proofErr w:type="gramEnd"/>
      <w:r>
        <w:rPr>
          <w:rFonts w:ascii="SassoonPrimaryInfant" w:hAnsi="SassoonPrimaryInfant" w:cs="SassoonPrimaryInfant"/>
          <w:color w:val="66A3FF"/>
          <w:sz w:val="22"/>
          <w:szCs w:val="22"/>
        </w:rPr>
        <w:t>Article 27)</w:t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.                      </w:t>
      </w:r>
      <w:r>
        <w:rPr>
          <w:noProof/>
        </w:rPr>
        <w:drawing>
          <wp:inline distT="0" distB="0" distL="0" distR="0" wp14:anchorId="4839D59C" wp14:editId="6DC4A0AE">
            <wp:extent cx="581545" cy="844505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181" cy="86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                                      </w:t>
      </w:r>
    </w:p>
    <w:p w14:paraId="0D9E6785" w14:textId="603EB405" w:rsidR="00581E3A" w:rsidRDefault="00581E3A" w:rsidP="00581E3A">
      <w:pPr>
        <w:pStyle w:val="DefaultDrawingStyle"/>
        <w:rPr>
          <w:rFonts w:ascii="SassoonPrimaryInfant" w:hAnsi="SassoonPrimaryInfant" w:cs="SassoonPrimaryInfant"/>
          <w:sz w:val="22"/>
          <w:szCs w:val="22"/>
        </w:rPr>
      </w:pPr>
      <w:r>
        <w:rPr>
          <w:rFonts w:ascii="SassoonPrimaryInfant" w:hAnsi="SassoonPrimaryInfant" w:cs="SassoonPrimaryInfant"/>
          <w:color w:val="000000"/>
          <w:sz w:val="22"/>
          <w:szCs w:val="22"/>
        </w:rPr>
        <w:t xml:space="preserve">                                      </w:t>
      </w:r>
      <w:r>
        <w:rPr>
          <w:rFonts w:ascii="SassoonPrimaryInfant" w:hAnsi="SassoonPrimaryInfant" w:cs="SassoonPrimaryInfant"/>
          <w:color w:val="66A3FF"/>
          <w:sz w:val="22"/>
          <w:szCs w:val="22"/>
        </w:rPr>
        <w:t xml:space="preserve">                                      </w:t>
      </w:r>
      <w:r w:rsidRPr="00581E3A">
        <w:rPr>
          <w:noProof/>
        </w:rPr>
        <w:t xml:space="preserve"> </w:t>
      </w:r>
    </w:p>
    <w:p w14:paraId="316ACE09" w14:textId="77777777" w:rsidR="00581E3A" w:rsidRDefault="00581E3A"/>
    <w:p w14:paraId="7C0A094C" w14:textId="042F0297" w:rsidR="00292812" w:rsidRDefault="00292812">
      <w:r>
        <w:t xml:space="preserve">                                                                            </w:t>
      </w:r>
    </w:p>
    <w:p w14:paraId="306721A0" w14:textId="0D268B6D" w:rsidR="00292812" w:rsidRPr="001158EA" w:rsidRDefault="001158EA">
      <w:pPr>
        <w:rPr>
          <w:rFonts w:ascii="SassoonPrimaryInfant" w:hAnsi="SassoonPrimaryInfant"/>
        </w:rPr>
      </w:pPr>
      <w:r w:rsidRPr="001158EA">
        <w:rPr>
          <w:rFonts w:ascii="SassoonPrimaryInfant" w:hAnsi="SassoonPrimaryInfant"/>
        </w:rPr>
        <w:t xml:space="preserve">I have the right to play </w:t>
      </w:r>
      <w:r w:rsidRPr="001158EA">
        <w:rPr>
          <w:rFonts w:ascii="SassoonPrimaryInfant" w:hAnsi="SassoonPrimaryInfant"/>
          <w:color w:val="00B0F0"/>
        </w:rPr>
        <w:t xml:space="preserve">(Article 31) </w:t>
      </w:r>
      <w:r w:rsidR="00292812" w:rsidRPr="001158EA">
        <w:rPr>
          <w:rFonts w:ascii="SassoonPrimaryInfant" w:hAnsi="SassoonPrimaryInfant"/>
          <w:color w:val="00B0F0"/>
        </w:rPr>
        <w:t xml:space="preserve">                      </w:t>
      </w:r>
      <w:r>
        <w:rPr>
          <w:rFonts w:ascii="SassoonPrimaryInfant" w:hAnsi="SassoonPrimaryInfant"/>
          <w:color w:val="00B0F0"/>
        </w:rPr>
        <w:t xml:space="preserve">         </w:t>
      </w:r>
      <w:r w:rsidR="00292812" w:rsidRPr="001158EA">
        <w:rPr>
          <w:rFonts w:ascii="SassoonPrimaryInfant" w:hAnsi="SassoonPrimaryInfant"/>
          <w:color w:val="00B0F0"/>
        </w:rPr>
        <w:t xml:space="preserve">    </w:t>
      </w:r>
      <w:r w:rsidRPr="001158EA">
        <w:drawing>
          <wp:inline distT="0" distB="0" distL="0" distR="0" wp14:anchorId="7E608129" wp14:editId="68048559">
            <wp:extent cx="576775" cy="727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7564" cy="74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2812" w:rsidRPr="001158EA">
        <w:rPr>
          <w:rFonts w:ascii="SassoonPrimaryInfant" w:hAnsi="SassoonPrimaryInfant"/>
          <w:color w:val="00B0F0"/>
        </w:rPr>
        <w:t xml:space="preserve">                                                                      </w:t>
      </w:r>
    </w:p>
    <w:p w14:paraId="64A4ACA7" w14:textId="1B0D2832" w:rsidR="00292812" w:rsidRDefault="00292812"/>
    <w:sectPr w:rsidR="00292812" w:rsidSect="00141721">
      <w:pgSz w:w="8391" w:h="11906" w:code="11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12"/>
    <w:rsid w:val="000F1C3F"/>
    <w:rsid w:val="001158EA"/>
    <w:rsid w:val="00141721"/>
    <w:rsid w:val="001E1CB9"/>
    <w:rsid w:val="00292812"/>
    <w:rsid w:val="003F0126"/>
    <w:rsid w:val="00581E3A"/>
    <w:rsid w:val="00825321"/>
    <w:rsid w:val="00D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75A1"/>
  <w15:chartTrackingRefBased/>
  <w15:docId w15:val="{96C1DD83-2993-4917-8BEC-AC60A0C4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12"/>
    <w:rPr>
      <w:b/>
      <w:bCs/>
      <w:smallCaps/>
      <w:color w:val="0F4761" w:themeColor="accent1" w:themeShade="BF"/>
      <w:spacing w:val="5"/>
    </w:rPr>
  </w:style>
  <w:style w:type="paragraph" w:customStyle="1" w:styleId="DefaultDrawingStyle">
    <w:name w:val="Default Drawing Style"/>
    <w:rsid w:val="00292812"/>
    <w:pPr>
      <w:autoSpaceDE w:val="0"/>
      <w:autoSpaceDN w:val="0"/>
      <w:adjustRightInd w:val="0"/>
      <w:spacing w:after="0" w:line="200" w:lineRule="atLeast"/>
    </w:pPr>
    <w:rPr>
      <w:rFonts w:ascii="Arial" w:eastAsia="Microsoft YaHei" w:hAnsi="Arial" w:cs="Arial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sv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Jarman</dc:creator>
  <cp:keywords/>
  <dc:description/>
  <cp:lastModifiedBy>Emma Jarman</cp:lastModifiedBy>
  <cp:revision>2</cp:revision>
  <dcterms:created xsi:type="dcterms:W3CDTF">2026-06-03T01:06:00Z</dcterms:created>
  <dcterms:modified xsi:type="dcterms:W3CDTF">2026-06-03T01:06:00Z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-722113300</vt:i4>
  </property>
</Properties>
</file>